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left="0" w:leftChars="0" w:right="0" w:rightChars="0" w:firstLine="44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采访政协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十一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  <w:t>届广东省委员会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left="0" w:leftChars="0" w:right="0" w:rightChars="0" w:firstLine="44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eastAsia="zh-CN"/>
        </w:rPr>
        <w:t>第五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次会议新闻单位记者名额分配表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44"/>
          <w:szCs w:val="44"/>
          <w:u w:val="none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南方日报社（8）                  羊城晚报社（6）           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南方杂志社（1）                   广东广播电视台（20）     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《政协委员》栏目组（5）          南方新闻网（8）           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广州日报社（6）                  广州广播电视台（8）      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南方都市报社（5）                新快报社（5）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信息时报社（5）                  南方农村报社（1）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南方工报（1）                    深圳特区报社（5）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深圳商报社（3）                  深圳晚报社（3）   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深圳电视台（6）                  深圳晶报社（1）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省档案馆（2）                   《同舟共进》编辑部（2）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新华社广东分社（3）             中央人民广播电台（1）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人民日报社广东记者站（1）      人民政协报广东记者站（2）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中国新闻社广东分社（3）         中国国际广播电台（1）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新华网广东频道（1）             人民网广东频道（1）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中国日报社广东记者站（1）        国际在线广东频道（1）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中国青年报广东记者站（1）  中国经济导报社广东记者站（1）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团结报广东记者站（1）        香港大公报广州办事处（2）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香港文汇报广州办事处（2）    香港商报广州办事处（2）        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澳门日报广州办事处（2）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 澳门商报广州办事处（1）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注：括号里面的数字为记者名额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80" w:lineRule="auto"/>
        <w:ind w:left="0" w:right="0" w:firstLine="4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715E0"/>
    <w:rsid w:val="23C622AF"/>
    <w:rsid w:val="24DE7DBF"/>
    <w:rsid w:val="26DC64C1"/>
    <w:rsid w:val="29AF16E6"/>
    <w:rsid w:val="380E76B7"/>
    <w:rsid w:val="3C61643F"/>
    <w:rsid w:val="3F107BC8"/>
    <w:rsid w:val="515615FD"/>
    <w:rsid w:val="54260603"/>
    <w:rsid w:val="56F42C63"/>
    <w:rsid w:val="724B7BFF"/>
    <w:rsid w:val="77D6763D"/>
    <w:rsid w:val="78FC5DE6"/>
    <w:rsid w:val="7DDA18D8"/>
    <w:rsid w:val="7E2575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2016-12-07T08:32:00Z</cp:lastPrinted>
  <dcterms:modified xsi:type="dcterms:W3CDTF">2016-12-27T03:42:21Z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